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94" w:rsidRDefault="00283A94" w:rsidP="00283A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Kangasalan kaupunki</w:t>
      </w:r>
    </w:p>
    <w:p w:rsidR="00283A94" w:rsidRDefault="00283A94" w:rsidP="00283A9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Sosiaali</w:t>
      </w:r>
      <w:proofErr w:type="spellEnd"/>
      <w:r>
        <w:rPr>
          <w:sz w:val="28"/>
          <w:szCs w:val="28"/>
        </w:rPr>
        <w:t xml:space="preserve">- ja terveyspalvelut </w:t>
      </w:r>
    </w:p>
    <w:p w:rsidR="00283A94" w:rsidRDefault="00283A94" w:rsidP="00283A94">
      <w:pPr>
        <w:pStyle w:val="Default"/>
        <w:rPr>
          <w:sz w:val="28"/>
          <w:szCs w:val="28"/>
        </w:rPr>
      </w:pPr>
    </w:p>
    <w:p w:rsidR="00283A94" w:rsidRDefault="00283A94" w:rsidP="00283A94">
      <w:pPr>
        <w:pStyle w:val="Default"/>
        <w:rPr>
          <w:sz w:val="28"/>
          <w:szCs w:val="28"/>
        </w:rPr>
      </w:pPr>
    </w:p>
    <w:p w:rsidR="00283A94" w:rsidRDefault="00283A94" w:rsidP="00283A94">
      <w:pPr>
        <w:pStyle w:val="Default"/>
        <w:rPr>
          <w:sz w:val="28"/>
          <w:szCs w:val="28"/>
        </w:rPr>
      </w:pPr>
    </w:p>
    <w:p w:rsidR="00283A94" w:rsidRDefault="00283A94" w:rsidP="00283A94">
      <w:pPr>
        <w:pStyle w:val="Default"/>
        <w:rPr>
          <w:sz w:val="28"/>
          <w:szCs w:val="28"/>
        </w:rPr>
      </w:pPr>
    </w:p>
    <w:p w:rsidR="00283A94" w:rsidRDefault="00283A94" w:rsidP="00283A94">
      <w:pPr>
        <w:pStyle w:val="Default"/>
        <w:rPr>
          <w:sz w:val="28"/>
          <w:szCs w:val="28"/>
        </w:rPr>
      </w:pPr>
    </w:p>
    <w:p w:rsidR="00283A94" w:rsidRDefault="00283A94" w:rsidP="00283A94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Tietoa Kangasalan</w:t>
      </w:r>
    </w:p>
    <w:p w:rsidR="00283A94" w:rsidRDefault="00283A94" w:rsidP="00283A94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kaupunginsairaalaan</w:t>
      </w:r>
      <w:r>
        <w:rPr>
          <w:sz w:val="56"/>
          <w:szCs w:val="56"/>
        </w:rPr>
        <w:t xml:space="preserve"> tulevalle</w:t>
      </w:r>
    </w:p>
    <w:p w:rsidR="00283A94" w:rsidRDefault="00283A94" w:rsidP="00283A94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saattohoitopotilaalle</w:t>
      </w:r>
    </w:p>
    <w:p w:rsidR="00283A94" w:rsidRDefault="00283A94" w:rsidP="00283A94">
      <w:pPr>
        <w:pStyle w:val="Default"/>
        <w:jc w:val="center"/>
        <w:rPr>
          <w:sz w:val="56"/>
          <w:szCs w:val="56"/>
        </w:rPr>
      </w:pPr>
    </w:p>
    <w:p w:rsidR="00283A94" w:rsidRDefault="00283A94" w:rsidP="00283A94">
      <w:pPr>
        <w:pStyle w:val="Default"/>
        <w:jc w:val="center"/>
        <w:rPr>
          <w:sz w:val="56"/>
          <w:szCs w:val="56"/>
        </w:rPr>
      </w:pPr>
      <w:r>
        <w:rPr>
          <w:noProof/>
          <w:color w:val="0000FF"/>
        </w:rPr>
        <w:drawing>
          <wp:inline distT="0" distB="0" distL="0" distR="0" wp14:anchorId="326EDDDC" wp14:editId="59E882FD">
            <wp:extent cx="5540375" cy="5540375"/>
            <wp:effectExtent l="0" t="0" r="3175" b="3175"/>
            <wp:docPr id="2" name="irc_mi" descr="Kuvahaun tulos haulle ruiskaunok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ruiskaunok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94" w:rsidRDefault="00283A94" w:rsidP="00283A94">
      <w:pPr>
        <w:pStyle w:val="Default"/>
        <w:pageBreakBefore/>
        <w:rPr>
          <w:sz w:val="36"/>
          <w:szCs w:val="36"/>
        </w:rPr>
      </w:pPr>
      <w:r>
        <w:rPr>
          <w:sz w:val="36"/>
          <w:szCs w:val="36"/>
        </w:rPr>
        <w:lastRenderedPageBreak/>
        <w:t>Kangasalan kaupunki</w:t>
      </w:r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sosiaali</w:t>
      </w:r>
      <w:proofErr w:type="spellEnd"/>
      <w:r>
        <w:rPr>
          <w:sz w:val="36"/>
          <w:szCs w:val="36"/>
        </w:rPr>
        <w:t xml:space="preserve">- ja terveyspalvelut/ </w:t>
      </w:r>
    </w:p>
    <w:p w:rsidR="00283A94" w:rsidRDefault="00283A94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kaupunginsairaala osast</w:t>
      </w:r>
      <w:r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766B0F">
        <w:rPr>
          <w:sz w:val="36"/>
          <w:szCs w:val="36"/>
        </w:rPr>
        <w:t>,tiimi 3.</w:t>
      </w:r>
      <w:r>
        <w:rPr>
          <w:sz w:val="36"/>
          <w:szCs w:val="36"/>
        </w:rPr>
        <w:t xml:space="preserve"> </w:t>
      </w:r>
    </w:p>
    <w:p w:rsidR="00283A94" w:rsidRDefault="00283A94" w:rsidP="00283A94">
      <w:pPr>
        <w:pStyle w:val="Default"/>
        <w:rPr>
          <w:sz w:val="36"/>
          <w:szCs w:val="36"/>
        </w:rPr>
      </w:pPr>
    </w:p>
    <w:p w:rsidR="00283A94" w:rsidRDefault="00766B0F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Kangasalan kaupunginsairaala</w:t>
      </w:r>
      <w:r w:rsidR="00EC1091">
        <w:rPr>
          <w:sz w:val="36"/>
          <w:szCs w:val="36"/>
        </w:rPr>
        <w:t xml:space="preserve"> sijaitsee kuntakeskuksen tun</w:t>
      </w:r>
      <w:r w:rsidR="00283A94">
        <w:rPr>
          <w:sz w:val="36"/>
          <w:szCs w:val="36"/>
        </w:rPr>
        <w:t xml:space="preserve">tumassa, osoitteessa </w:t>
      </w:r>
      <w:proofErr w:type="spellStart"/>
      <w:r w:rsidR="00283A94">
        <w:rPr>
          <w:sz w:val="36"/>
          <w:szCs w:val="36"/>
        </w:rPr>
        <w:t>Herttualantie</w:t>
      </w:r>
      <w:proofErr w:type="spellEnd"/>
      <w:r w:rsidR="00283A94">
        <w:rPr>
          <w:sz w:val="36"/>
          <w:szCs w:val="36"/>
        </w:rPr>
        <w:t xml:space="preserve"> 28. </w:t>
      </w:r>
    </w:p>
    <w:p w:rsidR="00283A94" w:rsidRDefault="00283A94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Kangasalan kaupunginsairaalassa</w:t>
      </w:r>
      <w:r>
        <w:rPr>
          <w:sz w:val="36"/>
          <w:szCs w:val="36"/>
        </w:rPr>
        <w:t xml:space="preserve"> on käytössä Pirkanmaan sairaanhoito-piirin jalkauttama saattohoitoho</w:t>
      </w:r>
      <w:r w:rsidR="00766B0F">
        <w:rPr>
          <w:sz w:val="36"/>
          <w:szCs w:val="36"/>
        </w:rPr>
        <w:t>itopotilaan hoitoketju. Tiimissämme on 20</w:t>
      </w:r>
      <w:r>
        <w:rPr>
          <w:sz w:val="36"/>
          <w:szCs w:val="36"/>
        </w:rPr>
        <w:t xml:space="preserve"> potilaspaikkaa, yhteistoiminta alu</w:t>
      </w:r>
      <w:r>
        <w:rPr>
          <w:sz w:val="36"/>
          <w:szCs w:val="36"/>
        </w:rPr>
        <w:t>eena</w:t>
      </w:r>
      <w:r w:rsidR="00766B0F">
        <w:rPr>
          <w:sz w:val="36"/>
          <w:szCs w:val="36"/>
        </w:rPr>
        <w:t xml:space="preserve"> Kangasala ja Pälkäne. Tiimiin</w:t>
      </w:r>
      <w:r>
        <w:rPr>
          <w:sz w:val="36"/>
          <w:szCs w:val="36"/>
        </w:rPr>
        <w:t xml:space="preserve"> potilaat ohjautuvat mm. palliatiivisen poliklinik</w:t>
      </w:r>
      <w:r w:rsidR="00766B0F">
        <w:rPr>
          <w:sz w:val="36"/>
          <w:szCs w:val="36"/>
        </w:rPr>
        <w:t>an kautta tai omalääkärin lähet</w:t>
      </w:r>
      <w:r>
        <w:rPr>
          <w:sz w:val="36"/>
          <w:szCs w:val="36"/>
        </w:rPr>
        <w:t>teellä. Kotihoidossa ole</w:t>
      </w:r>
      <w:r w:rsidR="00766B0F">
        <w:rPr>
          <w:sz w:val="36"/>
          <w:szCs w:val="36"/>
        </w:rPr>
        <w:t>van saattohoitopotilaan on suju</w:t>
      </w:r>
      <w:r>
        <w:rPr>
          <w:sz w:val="36"/>
          <w:szCs w:val="36"/>
        </w:rPr>
        <w:t xml:space="preserve">vaa siirtyä osastolle suoraan ilman </w:t>
      </w:r>
      <w:r w:rsidR="00766B0F">
        <w:rPr>
          <w:sz w:val="36"/>
          <w:szCs w:val="36"/>
        </w:rPr>
        <w:t>käyntejä esim. Acu</w:t>
      </w:r>
      <w:r>
        <w:rPr>
          <w:sz w:val="36"/>
          <w:szCs w:val="36"/>
        </w:rPr>
        <w:t xml:space="preserve">tassa tai Valkeakosken aluesairaalassa. </w:t>
      </w:r>
    </w:p>
    <w:p w:rsidR="00283A94" w:rsidRDefault="00766B0F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Tiimissämme</w:t>
      </w:r>
      <w:r w:rsidR="00283A94">
        <w:rPr>
          <w:sz w:val="36"/>
          <w:szCs w:val="36"/>
        </w:rPr>
        <w:t xml:space="preserve"> saattohoitopotilaalle järjestetään pieni poti-</w:t>
      </w:r>
      <w:proofErr w:type="spellStart"/>
      <w:r w:rsidR="00283A94">
        <w:rPr>
          <w:sz w:val="36"/>
          <w:szCs w:val="36"/>
        </w:rPr>
        <w:t>lashuone</w:t>
      </w:r>
      <w:proofErr w:type="spellEnd"/>
      <w:r w:rsidR="00283A94">
        <w:rPr>
          <w:sz w:val="36"/>
          <w:szCs w:val="36"/>
        </w:rPr>
        <w:t xml:space="preserve"> joko 1</w:t>
      </w:r>
      <w:r>
        <w:rPr>
          <w:sz w:val="36"/>
          <w:szCs w:val="36"/>
        </w:rPr>
        <w:t xml:space="preserve"> tai 2 hengen huone. Osassa huo</w:t>
      </w:r>
      <w:r w:rsidR="00283A94">
        <w:rPr>
          <w:sz w:val="36"/>
          <w:szCs w:val="36"/>
        </w:rPr>
        <w:t>neista on wc- tilat,</w:t>
      </w:r>
      <w:r>
        <w:rPr>
          <w:sz w:val="36"/>
          <w:szCs w:val="36"/>
        </w:rPr>
        <w:t xml:space="preserve"> suihkumahdollisuus sekä huonee</w:t>
      </w:r>
      <w:r w:rsidR="00283A94">
        <w:rPr>
          <w:sz w:val="36"/>
          <w:szCs w:val="36"/>
        </w:rPr>
        <w:t>seen mahtuu varavuode esim. läheistä vart</w:t>
      </w:r>
      <w:r>
        <w:rPr>
          <w:sz w:val="36"/>
          <w:szCs w:val="36"/>
        </w:rPr>
        <w:t>en. Poti</w:t>
      </w:r>
      <w:r w:rsidR="00283A94">
        <w:rPr>
          <w:sz w:val="36"/>
          <w:szCs w:val="36"/>
        </w:rPr>
        <w:t xml:space="preserve">lashuoneissa on TV. Huoneeseen on mahdollista tuoda omia tavaroita </w:t>
      </w:r>
      <w:r>
        <w:rPr>
          <w:sz w:val="36"/>
          <w:szCs w:val="36"/>
        </w:rPr>
        <w:t>esim. tauluja ja lemmikkien vie</w:t>
      </w:r>
      <w:r w:rsidR="00283A94">
        <w:rPr>
          <w:sz w:val="36"/>
          <w:szCs w:val="36"/>
        </w:rPr>
        <w:t xml:space="preserve">railut ovat mahdollisia. </w:t>
      </w:r>
    </w:p>
    <w:p w:rsidR="00283A94" w:rsidRDefault="00283A94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Omaisten on mahdollista olla vierellä koko ajan ja omaisten läsnäoloa toivotaan, jos se on mahdollista. </w:t>
      </w:r>
    </w:p>
    <w:p w:rsidR="00283A94" w:rsidRDefault="00766B0F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Koko tiimin</w:t>
      </w:r>
      <w:r w:rsidR="00283A94">
        <w:rPr>
          <w:sz w:val="36"/>
          <w:szCs w:val="36"/>
        </w:rPr>
        <w:t xml:space="preserve"> henkilökunnan saattohoito-osaamista/-</w:t>
      </w:r>
      <w:r>
        <w:rPr>
          <w:sz w:val="36"/>
          <w:szCs w:val="36"/>
        </w:rPr>
        <w:t>taitoa ylläpidetään koulutuksin</w:t>
      </w:r>
      <w:r w:rsidR="00283A94">
        <w:rPr>
          <w:sz w:val="36"/>
          <w:szCs w:val="36"/>
        </w:rPr>
        <w:t xml:space="preserve">. Yhteistyötä tehdään </w:t>
      </w:r>
      <w:proofErr w:type="spellStart"/>
      <w:r w:rsidR="00283A94">
        <w:rPr>
          <w:sz w:val="36"/>
          <w:szCs w:val="36"/>
        </w:rPr>
        <w:t>moniammatil</w:t>
      </w:r>
      <w:proofErr w:type="spellEnd"/>
      <w:r w:rsidR="00283A94">
        <w:rPr>
          <w:sz w:val="36"/>
          <w:szCs w:val="36"/>
        </w:rPr>
        <w:t>-lisesti mm., kotiutushoitajan, sosiaalityöntekijän, ra-</w:t>
      </w:r>
      <w:proofErr w:type="spellStart"/>
      <w:r w:rsidR="00283A94">
        <w:rPr>
          <w:sz w:val="36"/>
          <w:szCs w:val="36"/>
        </w:rPr>
        <w:t>vitsemusterapeutin</w:t>
      </w:r>
      <w:proofErr w:type="spellEnd"/>
      <w:r w:rsidR="00283A94">
        <w:rPr>
          <w:sz w:val="36"/>
          <w:szCs w:val="36"/>
        </w:rPr>
        <w:t>, psykologin, fysioterapeutin, sai-</w:t>
      </w:r>
      <w:proofErr w:type="spellStart"/>
      <w:r w:rsidR="00283A94">
        <w:rPr>
          <w:sz w:val="36"/>
          <w:szCs w:val="36"/>
        </w:rPr>
        <w:t>raalapastorin</w:t>
      </w:r>
      <w:proofErr w:type="spellEnd"/>
      <w:r w:rsidR="00283A94">
        <w:rPr>
          <w:sz w:val="36"/>
          <w:szCs w:val="36"/>
        </w:rPr>
        <w:t xml:space="preserve"> sekä psykiatrisen sairaanhoitajan kanssa. </w:t>
      </w:r>
    </w:p>
    <w:p w:rsidR="00283A94" w:rsidRDefault="00283A94" w:rsidP="00283A94">
      <w:pPr>
        <w:pStyle w:val="Default"/>
        <w:pageBreakBefore/>
        <w:rPr>
          <w:sz w:val="36"/>
          <w:szCs w:val="36"/>
        </w:rPr>
      </w:pPr>
      <w:r>
        <w:rPr>
          <w:sz w:val="36"/>
          <w:szCs w:val="36"/>
        </w:rPr>
        <w:lastRenderedPageBreak/>
        <w:t>Osastonlääkäri keskustelee potilaan ja omaisten kanssa saattohoitopäätöksestä, sen merkityksestä ja hoitosuunnitelmasta. Saattohoitopäätös kirjataan sähköiseen potilastie</w:t>
      </w:r>
      <w:r w:rsidR="00766B0F">
        <w:rPr>
          <w:sz w:val="36"/>
          <w:szCs w:val="36"/>
        </w:rPr>
        <w:t>tojärjestelmään. Potilaan hoito</w:t>
      </w:r>
      <w:r>
        <w:rPr>
          <w:sz w:val="36"/>
          <w:szCs w:val="36"/>
        </w:rPr>
        <w:t xml:space="preserve">tahdon ilmausta kunnioitetaan. </w:t>
      </w:r>
    </w:p>
    <w:p w:rsidR="00283A94" w:rsidRDefault="00283A94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Potilaan toiveita kuullaan </w:t>
      </w:r>
      <w:r w:rsidR="00766B0F">
        <w:rPr>
          <w:sz w:val="36"/>
          <w:szCs w:val="36"/>
        </w:rPr>
        <w:t>mm. ruokailun suhteen. Tiimissämme</w:t>
      </w:r>
      <w:r>
        <w:rPr>
          <w:sz w:val="36"/>
          <w:szCs w:val="36"/>
        </w:rPr>
        <w:t xml:space="preserve"> on käytössä ns. toiveruokalista, potilas voi päivittäin toivoa aterioita, jotka maistuvat. Tilattavissa</w:t>
      </w:r>
      <w:r w:rsidR="00766B0F">
        <w:rPr>
          <w:sz w:val="36"/>
          <w:szCs w:val="36"/>
        </w:rPr>
        <w:t xml:space="preserve"> myös</w:t>
      </w:r>
      <w:r>
        <w:rPr>
          <w:sz w:val="36"/>
          <w:szCs w:val="36"/>
        </w:rPr>
        <w:t xml:space="preserve"> lisäravinteet, jos ne ovat maistuneet. </w:t>
      </w:r>
      <w:bookmarkStart w:id="0" w:name="_GoBack"/>
      <w:bookmarkEnd w:id="0"/>
    </w:p>
    <w:p w:rsidR="00766B0F" w:rsidRDefault="00766B0F" w:rsidP="00283A94">
      <w:pPr>
        <w:pStyle w:val="Default"/>
        <w:rPr>
          <w:sz w:val="36"/>
          <w:szCs w:val="36"/>
        </w:rPr>
      </w:pPr>
    </w:p>
    <w:p w:rsidR="00283A94" w:rsidRDefault="00766B0F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Kuun</w:t>
      </w:r>
      <w:r w:rsidR="00283A94">
        <w:rPr>
          <w:sz w:val="36"/>
          <w:szCs w:val="36"/>
        </w:rPr>
        <w:t>telu, läsnäolo ja keskustelu</w:t>
      </w:r>
      <w:r>
        <w:rPr>
          <w:sz w:val="36"/>
          <w:szCs w:val="36"/>
        </w:rPr>
        <w:t xml:space="preserve"> tapahtuvat</w:t>
      </w:r>
      <w:r w:rsidR="00283A94">
        <w:rPr>
          <w:sz w:val="36"/>
          <w:szCs w:val="36"/>
        </w:rPr>
        <w:t xml:space="preserve"> potilaan ehdoilla. </w:t>
      </w:r>
    </w:p>
    <w:p w:rsidR="00283A94" w:rsidRDefault="00283A94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Kotilomat ovat mahdollisia, silloin potilaalla säilyy vuodepaikka osastolla </w:t>
      </w:r>
      <w:r w:rsidR="00766B0F">
        <w:rPr>
          <w:sz w:val="36"/>
          <w:szCs w:val="36"/>
        </w:rPr>
        <w:t>loman ajan. Yksilöllisiä ratkai</w:t>
      </w:r>
      <w:r>
        <w:rPr>
          <w:sz w:val="36"/>
          <w:szCs w:val="36"/>
        </w:rPr>
        <w:t>suja mm</w:t>
      </w:r>
      <w:r w:rsidR="00766B0F">
        <w:rPr>
          <w:sz w:val="36"/>
          <w:szCs w:val="36"/>
        </w:rPr>
        <w:t>.</w:t>
      </w:r>
      <w:r>
        <w:rPr>
          <w:sz w:val="36"/>
          <w:szCs w:val="36"/>
        </w:rPr>
        <w:t xml:space="preserve"> kotilomien suhteen toteutetaan potilaan ja omaisten toiveita kuunnellen. </w:t>
      </w:r>
    </w:p>
    <w:p w:rsidR="00283A94" w:rsidRDefault="00283A94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Kotisaattohoitoon t</w:t>
      </w:r>
      <w:r w:rsidR="00EC1091">
        <w:rPr>
          <w:sz w:val="36"/>
          <w:szCs w:val="36"/>
        </w:rPr>
        <w:t>ueksi voidaan tarjota kotisairaalan</w:t>
      </w:r>
      <w:r>
        <w:rPr>
          <w:sz w:val="36"/>
          <w:szCs w:val="36"/>
        </w:rPr>
        <w:t xml:space="preserve"> palveluja. Osastonlääkäri on hoitovastuussa </w:t>
      </w:r>
      <w:proofErr w:type="spellStart"/>
      <w:r>
        <w:rPr>
          <w:sz w:val="36"/>
          <w:szCs w:val="36"/>
        </w:rPr>
        <w:t>kotisaat-tohoidon</w:t>
      </w:r>
      <w:proofErr w:type="spellEnd"/>
      <w:r>
        <w:rPr>
          <w:sz w:val="36"/>
          <w:szCs w:val="36"/>
        </w:rPr>
        <w:t xml:space="preserve"> ajan. Tarvittavat apuvälinee</w:t>
      </w:r>
      <w:r w:rsidR="00766B0F">
        <w:rPr>
          <w:sz w:val="36"/>
          <w:szCs w:val="36"/>
        </w:rPr>
        <w:t>t kotiin järjestetään tiimin</w:t>
      </w:r>
      <w:r>
        <w:rPr>
          <w:sz w:val="36"/>
          <w:szCs w:val="36"/>
        </w:rPr>
        <w:t xml:space="preserve"> kautta. </w:t>
      </w:r>
    </w:p>
    <w:p w:rsidR="00283A94" w:rsidRDefault="00283A94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Ennakkotutustuminen osastoon on mahdollista, kun se sovitaan etukäteen. </w:t>
      </w:r>
    </w:p>
    <w:p w:rsidR="00283A94" w:rsidRDefault="00766B0F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Kaupunginsairaalan</w:t>
      </w:r>
      <w:r w:rsidR="00283A94">
        <w:rPr>
          <w:sz w:val="36"/>
          <w:szCs w:val="36"/>
        </w:rPr>
        <w:t xml:space="preserve"> osasto 1</w:t>
      </w:r>
      <w:r>
        <w:rPr>
          <w:sz w:val="36"/>
          <w:szCs w:val="36"/>
        </w:rPr>
        <w:t>,tiimi 3</w:t>
      </w:r>
      <w:r w:rsidR="00283A94">
        <w:rPr>
          <w:sz w:val="36"/>
          <w:szCs w:val="36"/>
        </w:rPr>
        <w:t xml:space="preserve">: puh. 040 1336 708 </w:t>
      </w:r>
    </w:p>
    <w:p w:rsidR="00283A94" w:rsidRDefault="00283A94" w:rsidP="00283A9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Kotisairaalan hoitajat puh. 040 1336 427 </w:t>
      </w:r>
    </w:p>
    <w:p w:rsidR="00437A3C" w:rsidRDefault="00437A3C" w:rsidP="00283A94">
      <w:pPr>
        <w:spacing w:after="0" w:line="240" w:lineRule="auto"/>
        <w:rPr>
          <w:b/>
          <w:bCs/>
          <w:sz w:val="18"/>
          <w:szCs w:val="18"/>
        </w:rPr>
      </w:pPr>
    </w:p>
    <w:p w:rsidR="00283A94" w:rsidRDefault="00283A94" w:rsidP="00283A94">
      <w:pPr>
        <w:spacing w:after="0" w:line="240" w:lineRule="auto"/>
        <w:rPr>
          <w:b/>
          <w:bCs/>
          <w:sz w:val="18"/>
          <w:szCs w:val="18"/>
        </w:rPr>
      </w:pPr>
    </w:p>
    <w:p w:rsidR="00283A94" w:rsidRDefault="00283A94" w:rsidP="00283A94">
      <w:pPr>
        <w:spacing w:after="0" w:line="240" w:lineRule="auto"/>
        <w:rPr>
          <w:b/>
          <w:bCs/>
          <w:sz w:val="18"/>
          <w:szCs w:val="18"/>
        </w:rPr>
      </w:pPr>
    </w:p>
    <w:p w:rsidR="00283A94" w:rsidRPr="00437A3C" w:rsidRDefault="00283A94" w:rsidP="00283A94">
      <w:pPr>
        <w:spacing w:after="0" w:line="240" w:lineRule="auto"/>
      </w:pPr>
      <w:r>
        <w:rPr>
          <w:b/>
          <w:bCs/>
          <w:sz w:val="18"/>
          <w:szCs w:val="18"/>
        </w:rPr>
        <w:t>18.4.2018</w:t>
      </w:r>
    </w:p>
    <w:sectPr w:rsidR="00283A94" w:rsidRPr="00437A3C" w:rsidSect="00EC1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94" w:rsidRDefault="00283A94" w:rsidP="00C92B97">
      <w:pPr>
        <w:spacing w:after="0" w:line="240" w:lineRule="auto"/>
      </w:pPr>
      <w:r>
        <w:separator/>
      </w:r>
    </w:p>
  </w:endnote>
  <w:endnote w:type="continuationSeparator" w:id="0">
    <w:p w:rsidR="00283A94" w:rsidRDefault="00283A94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94" w:rsidRDefault="00283A94" w:rsidP="00C92B97">
      <w:pPr>
        <w:spacing w:after="0" w:line="240" w:lineRule="auto"/>
      </w:pPr>
      <w:r>
        <w:separator/>
      </w:r>
    </w:p>
  </w:footnote>
  <w:footnote w:type="continuationSeparator" w:id="0">
    <w:p w:rsidR="00283A94" w:rsidRDefault="00283A94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94"/>
    <w:rsid w:val="000568C1"/>
    <w:rsid w:val="00100837"/>
    <w:rsid w:val="001B6F80"/>
    <w:rsid w:val="00283A94"/>
    <w:rsid w:val="00437A3C"/>
    <w:rsid w:val="005713A9"/>
    <w:rsid w:val="00766B0F"/>
    <w:rsid w:val="0078579B"/>
    <w:rsid w:val="009445BB"/>
    <w:rsid w:val="00C92B97"/>
    <w:rsid w:val="00D37C80"/>
    <w:rsid w:val="00EC1091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customStyle="1" w:styleId="Default">
    <w:name w:val="Default"/>
    <w:rsid w:val="00283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url?sa=i&amp;rct=j&amp;q=&amp;esrc=s&amp;source=images&amp;cd=&amp;cad=rja&amp;uact=8&amp;ved=2ahUKEwjeoLarpsPaAhWhh6YKHRzzA9YQjRx6BAgAEAU&amp;url=https://www.mustilapuutarha.fi/ruiskaunokki-dwarf-pouce&amp;psig=AOvVaw3193Jn4ARrZUE6ZREEXG84&amp;ust=152412285257152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2018-04-18T10:47:00Z</dcterms:created>
  <dcterms:modified xsi:type="dcterms:W3CDTF">2018-04-18T10:47:00Z</dcterms:modified>
</cp:coreProperties>
</file>